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57D6" w14:textId="65EF87B8" w:rsidR="003A1482" w:rsidRPr="003A1482" w:rsidRDefault="003A1482" w:rsidP="003A1482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45C9C7" w14:textId="17754114" w:rsidR="003A1482" w:rsidRDefault="003A1482" w:rsidP="003A148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СЕЛЬСКИЙ СОВЕТ ДЕПУТАТОВ</w:t>
      </w:r>
    </w:p>
    <w:p w14:paraId="375AC284" w14:textId="77777777" w:rsidR="003A1482" w:rsidRDefault="003A1482" w:rsidP="003A148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УСТЬ-ПРИСТАНСКОГО РАЙОНА АЛТАЙСКОГО КРАЯ </w:t>
      </w:r>
    </w:p>
    <w:p w14:paraId="2FE51905" w14:textId="77777777" w:rsidR="003A1482" w:rsidRDefault="003A1482" w:rsidP="003A1482">
      <w:pPr>
        <w:tabs>
          <w:tab w:val="left" w:pos="2550"/>
        </w:tabs>
        <w:adjustRightInd w:val="0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02FDB135" w14:textId="77777777" w:rsidR="003A1482" w:rsidRDefault="003A1482" w:rsidP="003A1482">
      <w:pPr>
        <w:tabs>
          <w:tab w:val="left" w:pos="2550"/>
        </w:tabs>
        <w:adjustRightInd w:val="0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983F04E" w14:textId="77777777" w:rsidR="003A1482" w:rsidRDefault="003A1482" w:rsidP="003A1482">
      <w:pPr>
        <w:tabs>
          <w:tab w:val="left" w:pos="2550"/>
        </w:tabs>
        <w:adjustRightInd w:val="0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14:paraId="35A6C711" w14:textId="77777777" w:rsidR="003A1482" w:rsidRDefault="003A1482" w:rsidP="003A1482">
      <w:pPr>
        <w:tabs>
          <w:tab w:val="left" w:pos="2550"/>
        </w:tabs>
        <w:adjustRightInd w:val="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A2FA2C7" w14:textId="73570297" w:rsidR="003A1482" w:rsidRDefault="003A1482" w:rsidP="003A1482">
      <w:pPr>
        <w:tabs>
          <w:tab w:val="left" w:pos="2550"/>
        </w:tabs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Десятая  сессия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B3F4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восьмого созыва</w:t>
      </w:r>
    </w:p>
    <w:p w14:paraId="708490B2" w14:textId="77777777" w:rsidR="003A1482" w:rsidRDefault="003A1482" w:rsidP="003A1482">
      <w:pPr>
        <w:tabs>
          <w:tab w:val="left" w:pos="2550"/>
        </w:tabs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28AFE5CA" w14:textId="77777777" w:rsidR="003A1482" w:rsidRDefault="003A1482" w:rsidP="003A1482">
      <w:pPr>
        <w:tabs>
          <w:tab w:val="left" w:pos="2550"/>
        </w:tabs>
        <w:adjustRightInd w:val="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7F0F4A39" w14:textId="4A031210" w:rsidR="003A1482" w:rsidRDefault="003A1482" w:rsidP="003A1482">
      <w:pPr>
        <w:tabs>
          <w:tab w:val="left" w:pos="2550"/>
        </w:tabs>
        <w:adjustRightInd w:val="0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1</w:t>
      </w:r>
      <w:r w:rsidR="00295081">
        <w:rPr>
          <w:rFonts w:ascii="Arial" w:eastAsia="Times New Roman" w:hAnsi="Arial" w:cs="Arial"/>
          <w:b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.04.2024                                                                                     №   54     </w:t>
      </w:r>
    </w:p>
    <w:p w14:paraId="089F76BB" w14:textId="77777777" w:rsidR="003A1482" w:rsidRDefault="003A1482" w:rsidP="003A1482">
      <w:pPr>
        <w:tabs>
          <w:tab w:val="left" w:pos="2550"/>
        </w:tabs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с.Красноярка</w:t>
      </w:r>
      <w:proofErr w:type="spellEnd"/>
    </w:p>
    <w:p w14:paraId="689A8786" w14:textId="77777777" w:rsidR="003A1482" w:rsidRDefault="003A1482" w:rsidP="003A1482">
      <w:pPr>
        <w:tabs>
          <w:tab w:val="left" w:pos="2550"/>
        </w:tabs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0B4E043D" w14:textId="77777777" w:rsidR="003A1482" w:rsidRDefault="003A1482" w:rsidP="003A1482">
      <w:pPr>
        <w:widowControl/>
        <w:autoSpaceDE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и дополнений в решение № 31 от 14.04.2023 г.   </w:t>
      </w:r>
      <w:bookmarkStart w:id="0" w:name="_Hlk163801698"/>
      <w:r>
        <w:rPr>
          <w:rFonts w:ascii="Arial" w:eastAsia="Times New Roman" w:hAnsi="Arial" w:cs="Arial"/>
          <w:b/>
          <w:sz w:val="24"/>
          <w:szCs w:val="24"/>
          <w:lang w:eastAsia="ru-RU"/>
        </w:rPr>
        <w:t>«О дополнительных основаниях признания безнадежной к взысканию задолженности в части сумм местных налогов»</w:t>
      </w:r>
    </w:p>
    <w:bookmarkEnd w:id="0"/>
    <w:p w14:paraId="23D4CDAB" w14:textId="77777777" w:rsidR="003A1482" w:rsidRDefault="003A1482" w:rsidP="003A1482"/>
    <w:p w14:paraId="35E2D032" w14:textId="77777777" w:rsidR="003A1482" w:rsidRDefault="003A1482" w:rsidP="003A1482">
      <w:pPr>
        <w:jc w:val="both"/>
        <w:rPr>
          <w:rFonts w:ascii="Arial" w:hAnsi="Arial" w:cs="Arial"/>
          <w:sz w:val="24"/>
          <w:szCs w:val="24"/>
        </w:rPr>
      </w:pPr>
    </w:p>
    <w:p w14:paraId="5959D50C" w14:textId="77777777" w:rsidR="003A1482" w:rsidRDefault="003A1482" w:rsidP="003A1482">
      <w:pPr>
        <w:widowControl/>
        <w:autoSpaceDE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пунктом 3 статьи 59</w:t>
        </w:r>
      </w:hyperlink>
      <w:r>
        <w:rPr>
          <w:rFonts w:ascii="Arial" w:eastAsiaTheme="minorHAnsi" w:hAnsi="Arial" w:cs="Arial"/>
          <w:sz w:val="24"/>
          <w:szCs w:val="24"/>
        </w:rPr>
        <w:t xml:space="preserve"> части первой Налогового кодекса Российской Федерации и на основании </w:t>
      </w:r>
      <w:r>
        <w:rPr>
          <w:rFonts w:ascii="Arial" w:hAnsi="Arial" w:cs="Arial"/>
          <w:sz w:val="24"/>
          <w:szCs w:val="24"/>
        </w:rPr>
        <w:t xml:space="preserve">  закона Алтайского края от 03.04.2024года № 20 -ЗС « О внесении изменений в статью 1 закона Алтайского курая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дополнительных основаниях признания безнадежной к взысканию задолженности в части сумм региональных  налогов»,</w:t>
      </w:r>
      <w:r>
        <w:rPr>
          <w:rFonts w:ascii="Arial" w:eastAsiaTheme="minorHAnsi" w:hAnsi="Arial" w:cs="Arial"/>
          <w:sz w:val="24"/>
          <w:szCs w:val="24"/>
        </w:rPr>
        <w:t xml:space="preserve"> руководствуясь </w:t>
      </w:r>
      <w:hyperlink r:id="rId5" w:history="1">
        <w:r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Красноярский  сельсовет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Пристанского района Алтайского края, Красноярский сельский Совет депутатов РЕШИЛ:</w:t>
      </w:r>
    </w:p>
    <w:p w14:paraId="664F00C1" w14:textId="77777777" w:rsidR="003A1482" w:rsidRDefault="003A1482" w:rsidP="003A1482">
      <w:pPr>
        <w:widowControl/>
        <w:autoSpaceDE/>
        <w:spacing w:line="276" w:lineRule="auto"/>
        <w:ind w:firstLine="137"/>
        <w:jc w:val="both"/>
        <w:rPr>
          <w:rFonts w:ascii="Arial" w:hAnsi="Arial" w:cs="Arial"/>
          <w:sz w:val="24"/>
          <w:szCs w:val="24"/>
        </w:rPr>
      </w:pPr>
    </w:p>
    <w:p w14:paraId="7FDCCC51" w14:textId="77777777" w:rsidR="003A1482" w:rsidRDefault="003A1482" w:rsidP="003A1482">
      <w:pPr>
        <w:jc w:val="both"/>
        <w:rPr>
          <w:rFonts w:ascii="Arial" w:hAnsi="Arial" w:cs="Arial"/>
          <w:sz w:val="24"/>
          <w:szCs w:val="24"/>
        </w:rPr>
      </w:pPr>
    </w:p>
    <w:p w14:paraId="54974852" w14:textId="2E4F6780" w:rsidR="003A1482" w:rsidRDefault="003A1482" w:rsidP="003A1482">
      <w:pPr>
        <w:widowControl/>
        <w:autoSpaceDE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1.Перечень </w:t>
      </w:r>
      <w:r>
        <w:rPr>
          <w:rFonts w:ascii="Arial" w:hAnsi="Arial" w:cs="Arial"/>
          <w:sz w:val="24"/>
          <w:szCs w:val="24"/>
          <w:lang w:eastAsia="ru-RU"/>
        </w:rPr>
        <w:t xml:space="preserve">дополнительных основаниях признания безнадежной к взысканию задолженности в части сумм местных налогов, утвержденный решением № 31 от 14.04.2023 г.   «О дополнительных основаниях признания безнадежной к взысканию задолженности в части сумм местных налогов» дополнить пунктами </w:t>
      </w:r>
      <w:r w:rsidRPr="003A1482">
        <w:rPr>
          <w:rFonts w:ascii="Arial" w:hAnsi="Arial" w:cs="Arial"/>
          <w:sz w:val="24"/>
          <w:szCs w:val="24"/>
          <w:lang w:eastAsia="ru-RU"/>
        </w:rPr>
        <w:t>4,</w:t>
      </w:r>
      <w:r>
        <w:rPr>
          <w:rFonts w:ascii="Arial" w:hAnsi="Arial" w:cs="Arial"/>
          <w:sz w:val="24"/>
          <w:szCs w:val="24"/>
          <w:lang w:eastAsia="ru-RU"/>
        </w:rPr>
        <w:t>5,6,7,8</w:t>
      </w:r>
      <w:r w:rsidRPr="003A1482">
        <w:rPr>
          <w:rFonts w:ascii="Arial" w:hAnsi="Arial" w:cs="Arial"/>
          <w:sz w:val="24"/>
          <w:szCs w:val="24"/>
          <w:lang w:eastAsia="ru-RU"/>
        </w:rPr>
        <w:t xml:space="preserve"> следующего </w:t>
      </w:r>
      <w:r>
        <w:rPr>
          <w:rFonts w:ascii="Arial" w:hAnsi="Arial" w:cs="Arial"/>
          <w:sz w:val="24"/>
          <w:szCs w:val="24"/>
          <w:lang w:eastAsia="ru-RU"/>
        </w:rPr>
        <w:t>содержания:</w:t>
      </w:r>
    </w:p>
    <w:p w14:paraId="4ABE463C" w14:textId="77777777" w:rsidR="003A1482" w:rsidRDefault="003A1482" w:rsidP="003A1482">
      <w:pPr>
        <w:pStyle w:val="a4"/>
        <w:spacing w:before="5"/>
        <w:ind w:right="24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« 4</w:t>
      </w:r>
      <w:proofErr w:type="gramEnd"/>
      <w:r>
        <w:rPr>
          <w:rFonts w:ascii="Arial" w:hAnsi="Arial" w:cs="Arial"/>
          <w:sz w:val="24"/>
          <w:szCs w:val="24"/>
        </w:rPr>
        <w:t>. Задолженность по уплате налогов, образовавшаяся у физических лиц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состоянию на 1 января 2019 года, на основании справки налогового органа 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задолженности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уплате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Управлением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Федеральной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Алтайскому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краю;</w:t>
      </w:r>
    </w:p>
    <w:p w14:paraId="00993A7A" w14:textId="77777777" w:rsidR="003A1482" w:rsidRDefault="003A1482" w:rsidP="003A1482">
      <w:pPr>
        <w:tabs>
          <w:tab w:val="left" w:pos="1172"/>
        </w:tabs>
        <w:spacing w:before="8"/>
        <w:ind w:right="257" w:hanging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5.Задолженность по пени в размере, не превышающем 100 рублей, при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налогоплательщика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недоимки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налогу,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урегулированная в переходный период, установленный Федеральным законом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от 14 июля 2022 года №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265-ФЗ «О внесении изменений в части первую и вторую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Налогового кодекса Российской Федерации», на основании справки налогового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 о сумме задолженности по уплате налогов, утвержденной Управлением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Федеральной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Алтайскому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краю;</w:t>
      </w:r>
    </w:p>
    <w:p w14:paraId="11650329" w14:textId="77777777" w:rsidR="003A1482" w:rsidRDefault="003A1482" w:rsidP="003A1482">
      <w:pPr>
        <w:tabs>
          <w:tab w:val="left" w:pos="1129"/>
        </w:tabs>
        <w:spacing w:before="7"/>
        <w:ind w:right="278" w:hanging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6.Задолженность физических лиц по пеням со сроком образования свыше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лет, при отсутствии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задолженности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соответствующему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дату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принятия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решения о списании, на основании справки налогового органа о сумме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задолженности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уплате налогов, утвержденной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Управлением Федеральной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Алтайскому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краю;</w:t>
      </w:r>
    </w:p>
    <w:p w14:paraId="6B36EF25" w14:textId="42201B28" w:rsidR="003A1482" w:rsidRPr="003A1482" w:rsidRDefault="003A1482" w:rsidP="003A1482">
      <w:pPr>
        <w:spacing w:before="74"/>
        <w:jc w:val="both"/>
        <w:rPr>
          <w:rFonts w:ascii="Arial" w:hAnsi="Arial" w:cs="Arial"/>
          <w:spacing w:val="-63"/>
          <w:w w:val="9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7.Задолженность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погибших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(умерших)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обязанностей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военной службы в ходе проведения специальной военной операции граждан,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проходивших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военную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службу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lastRenderedPageBreak/>
        <w:t>в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Вооруженных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Силах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контракту, граждан, заключивших контракт (имевших иные правоотношения) с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организациями,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содействующими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выполнению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возложенных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Вооруженные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Силы Российской Федерации, граждан, находившихся на военной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службе в войсках национальной гвардии Российской Федерации, в воинских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формированиях и органах, указанных в пункте 6 статьи 1 Федерального закона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51 мая 1996 года № 61-ФЗ «Об обороне», граждан, призванных на военную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службу в Вооруженные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Силы Российской Федерации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по мобилизации, граждан,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непосредственно выполнявших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охране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границы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участках,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примыкающих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районам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проведения</w:t>
      </w:r>
      <w:r>
        <w:rPr>
          <w:sz w:val="29"/>
        </w:rPr>
        <w:t xml:space="preserve"> </w:t>
      </w:r>
      <w:r>
        <w:rPr>
          <w:rFonts w:ascii="Arial" w:hAnsi="Arial" w:cs="Arial"/>
          <w:sz w:val="24"/>
          <w:szCs w:val="24"/>
        </w:rPr>
        <w:t>специальной</w:t>
      </w:r>
      <w:r>
        <w:rPr>
          <w:rFonts w:ascii="Arial" w:hAnsi="Arial" w:cs="Arial"/>
          <w:sz w:val="24"/>
          <w:szCs w:val="24"/>
        </w:rPr>
        <w:tab/>
        <w:t>военной</w:t>
      </w:r>
      <w:r>
        <w:rPr>
          <w:rFonts w:ascii="Arial" w:hAnsi="Arial" w:cs="Arial"/>
          <w:sz w:val="24"/>
          <w:szCs w:val="24"/>
        </w:rPr>
        <w:tab/>
        <w:t xml:space="preserve">операции на территориях </w:t>
      </w:r>
      <w:r>
        <w:rPr>
          <w:rFonts w:ascii="Arial" w:hAnsi="Arial" w:cs="Arial"/>
          <w:sz w:val="24"/>
          <w:szCs w:val="24"/>
        </w:rPr>
        <w:tab/>
        <w:t>Донецкой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>Народной</w:t>
      </w:r>
      <w:r>
        <w:rPr>
          <w:rFonts w:ascii="Arial" w:hAnsi="Arial" w:cs="Arial"/>
          <w:spacing w:val="-63"/>
          <w:w w:val="9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Республики,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Луганской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Народной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Республики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Украины;</w:t>
      </w:r>
    </w:p>
    <w:p w14:paraId="35814D13" w14:textId="15E5E2C1" w:rsidR="003A1482" w:rsidRDefault="003A1482" w:rsidP="003A1482">
      <w:pPr>
        <w:tabs>
          <w:tab w:val="left" w:pos="1479"/>
        </w:tabs>
        <w:spacing w:line="321" w:lineRule="exact"/>
        <w:ind w:hanging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8.Задолженность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умерших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физических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течение 1 года с даты открытия наследства не установлены наследники имущества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должника, на основании справки налогового органа о сумме задолженности по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уплате налогов, утвержденной Управлением Федеральной налоговой службы по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Алтайскому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краю».</w:t>
      </w:r>
    </w:p>
    <w:p w14:paraId="590CB940" w14:textId="77777777" w:rsidR="003A1482" w:rsidRDefault="003A1482" w:rsidP="003A1482">
      <w:pPr>
        <w:tabs>
          <w:tab w:val="left" w:pos="1216"/>
        </w:tabs>
        <w:ind w:right="275"/>
        <w:jc w:val="both"/>
        <w:rPr>
          <w:rFonts w:ascii="Arial" w:hAnsi="Arial" w:cs="Arial"/>
          <w:sz w:val="24"/>
          <w:szCs w:val="24"/>
        </w:rPr>
      </w:pPr>
    </w:p>
    <w:p w14:paraId="6C1CAB54" w14:textId="5DFE0DAE" w:rsidR="00DB3F45" w:rsidRDefault="003A1482" w:rsidP="00DB3F45">
      <w:pPr>
        <w:widowControl/>
        <w:autoSpaceDE/>
        <w:spacing w:line="276" w:lineRule="auto"/>
        <w:ind w:hanging="11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2.Обнародовать настоящее решение в установленном Уставом порядке и на официальном сайте Администрации Красноярского сельсовета в разделе «Документы».</w:t>
      </w:r>
    </w:p>
    <w:p w14:paraId="765FB81B" w14:textId="77777777" w:rsidR="00DB3F45" w:rsidRDefault="00DB3F45" w:rsidP="00DB3F45">
      <w:pPr>
        <w:widowControl/>
        <w:autoSpaceDE/>
        <w:spacing w:line="276" w:lineRule="auto"/>
        <w:ind w:hanging="11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00515B5" w14:textId="5126D33A" w:rsidR="003A1482" w:rsidRPr="00DB3F45" w:rsidRDefault="003A1482" w:rsidP="00DB3F45">
      <w:pPr>
        <w:widowControl/>
        <w:autoSpaceDE/>
        <w:spacing w:line="276" w:lineRule="auto"/>
        <w:ind w:hanging="11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B3F45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комиссию по бюджету, налогам, благоустройству и социально – экономическим вопросам (Председатель: </w:t>
      </w:r>
      <w:proofErr w:type="spellStart"/>
      <w:r w:rsidR="00DB3F45">
        <w:rPr>
          <w:rFonts w:ascii="Arial" w:hAnsi="Arial" w:cs="Arial"/>
          <w:sz w:val="24"/>
          <w:szCs w:val="24"/>
        </w:rPr>
        <w:t>Притупова</w:t>
      </w:r>
      <w:proofErr w:type="spellEnd"/>
      <w:r w:rsidR="00DB3F45">
        <w:rPr>
          <w:rFonts w:ascii="Arial" w:hAnsi="Arial" w:cs="Arial"/>
          <w:sz w:val="24"/>
          <w:szCs w:val="24"/>
        </w:rPr>
        <w:t xml:space="preserve"> П.А.)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E1E85FC" w14:textId="77777777" w:rsidR="003A1482" w:rsidRDefault="003A1482" w:rsidP="003A1482">
      <w:pPr>
        <w:widowControl/>
        <w:autoSpaceDE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070E74" w14:textId="77777777" w:rsidR="003A1482" w:rsidRDefault="003A1482" w:rsidP="003A1482">
      <w:pPr>
        <w:widowControl/>
        <w:autoSpaceDE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35DDB8C1" w14:textId="598235CE" w:rsidR="003A1482" w:rsidRPr="003A1482" w:rsidRDefault="003A1482" w:rsidP="003A1482">
      <w:pPr>
        <w:widowControl/>
        <w:autoSpaceDE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A1482" w:rsidRPr="003A1482">
          <w:pgSz w:w="11910" w:h="16840"/>
          <w:pgMar w:top="1134" w:right="567" w:bottom="1134" w:left="1276" w:header="720" w:footer="720" w:gutter="0"/>
          <w:cols w:space="72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А.Н.Ситников</w:t>
      </w:r>
      <w:proofErr w:type="spellEnd"/>
    </w:p>
    <w:p w14:paraId="0F95954B" w14:textId="77777777" w:rsidR="000159C4" w:rsidRDefault="000159C4"/>
    <w:sectPr w:rsidR="0001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46"/>
    <w:rsid w:val="000159C4"/>
    <w:rsid w:val="00295081"/>
    <w:rsid w:val="003A1482"/>
    <w:rsid w:val="008C5746"/>
    <w:rsid w:val="00D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8493"/>
  <w15:chartTrackingRefBased/>
  <w15:docId w15:val="{DCDEF99A-04F8-482C-A593-E5C96CDF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8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482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A148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3A14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2024-04-25T01:21:00Z</cp:lastPrinted>
  <dcterms:created xsi:type="dcterms:W3CDTF">2024-04-15T02:28:00Z</dcterms:created>
  <dcterms:modified xsi:type="dcterms:W3CDTF">2024-04-25T01:22:00Z</dcterms:modified>
</cp:coreProperties>
</file>